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D9B0A" w14:textId="77777777" w:rsidR="003527F4" w:rsidRPr="0012587F" w:rsidRDefault="003527F4" w:rsidP="00786D61">
      <w:pPr>
        <w:jc w:val="center"/>
        <w:rPr>
          <w:i/>
        </w:rPr>
      </w:pPr>
      <w:bookmarkStart w:id="0" w:name="_GoBack"/>
      <w:bookmarkEnd w:id="0"/>
      <w:r w:rsidRPr="0012587F">
        <w:rPr>
          <w:i/>
          <w:lang w:val="en"/>
        </w:rPr>
        <w:t xml:space="preserve">Translation </w:t>
      </w:r>
      <w:r>
        <w:rPr>
          <w:i/>
          <w:lang w:val="en"/>
        </w:rPr>
        <w:t>of fragments of the clinical protocol</w:t>
      </w:r>
      <w:r w:rsidRPr="0012587F">
        <w:rPr>
          <w:i/>
          <w:lang w:val="en"/>
        </w:rPr>
        <w:t xml:space="preserve"> from the Ukrainian language</w:t>
      </w:r>
    </w:p>
    <w:p w14:paraId="1911B058" w14:textId="77777777" w:rsidR="003527F4" w:rsidRDefault="003527F4" w:rsidP="00786D61"/>
    <w:p w14:paraId="56A6CE0C" w14:textId="77777777" w:rsidR="003527F4" w:rsidRDefault="003527F4" w:rsidP="00786D61">
      <w:pPr>
        <w:jc w:val="center"/>
        <w:rPr>
          <w:b/>
          <w:bCs/>
        </w:rPr>
      </w:pPr>
      <w:r w:rsidRPr="005D1941">
        <w:rPr>
          <w:b/>
          <w:bCs/>
          <w:lang w:val="en"/>
        </w:rPr>
        <w:t>Clinical Protocol</w:t>
      </w:r>
    </w:p>
    <w:p w14:paraId="583B9765" w14:textId="77777777" w:rsidR="003527F4" w:rsidRPr="005D1941" w:rsidRDefault="003527F4" w:rsidP="00786D61">
      <w:pPr>
        <w:jc w:val="center"/>
        <w:rPr>
          <w:b/>
          <w:bCs/>
        </w:rPr>
      </w:pPr>
    </w:p>
    <w:p w14:paraId="012BF342" w14:textId="77777777" w:rsidR="003527F4" w:rsidRDefault="003527F4" w:rsidP="00786D61">
      <w:r w:rsidRPr="007E22FE">
        <w:rPr>
          <w:b/>
          <w:bCs/>
          <w:lang w:val="en"/>
        </w:rPr>
        <w:t>Title:</w:t>
      </w:r>
      <w:r w:rsidRPr="000D4EB3">
        <w:rPr>
          <w:highlight w:val="yellow"/>
          <w:lang w:val="en"/>
        </w:rPr>
        <w:t xml:space="preserve"> Prospective morbidity assessment and differential diagnosis of Crimean-Congo hemorrhagic fever and hantavirus infections in patients hospitalized with suspected </w:t>
      </w:r>
      <w:proofErr w:type="spellStart"/>
      <w:r w:rsidRPr="000D4EB3">
        <w:rPr>
          <w:highlight w:val="yellow"/>
          <w:lang w:val="en"/>
        </w:rPr>
        <w:t>leptospinosis</w:t>
      </w:r>
      <w:proofErr w:type="spellEnd"/>
      <w:r w:rsidRPr="000D4EB3">
        <w:rPr>
          <w:highlight w:val="yellow"/>
          <w:lang w:val="en"/>
        </w:rPr>
        <w:t xml:space="preserve"> and febrile disease of unknown etiology in Ukraine</w:t>
      </w:r>
      <w:r>
        <w:rPr>
          <w:lang w:val="en"/>
        </w:rPr>
        <w:t>.</w:t>
      </w:r>
    </w:p>
    <w:p w14:paraId="0E1FDE3B" w14:textId="77777777" w:rsidR="003527F4" w:rsidRDefault="003527F4" w:rsidP="00786D61"/>
    <w:p w14:paraId="779D3A33" w14:textId="77777777" w:rsidR="003527F4" w:rsidRDefault="003527F4" w:rsidP="00786D61">
      <w:r w:rsidRPr="007E22FE">
        <w:rPr>
          <w:b/>
          <w:bCs/>
          <w:lang w:val="en"/>
        </w:rPr>
        <w:t>Protocol Number</w:t>
      </w:r>
      <w:r>
        <w:rPr>
          <w:lang w:val="en"/>
        </w:rPr>
        <w:t>: To be determined later</w:t>
      </w:r>
    </w:p>
    <w:p w14:paraId="65CEA7C8" w14:textId="77777777" w:rsidR="003527F4" w:rsidRDefault="003527F4" w:rsidP="00786D61"/>
    <w:p w14:paraId="44077F72" w14:textId="77777777" w:rsidR="003527F4" w:rsidRDefault="003527F4" w:rsidP="00786D61">
      <w:r w:rsidRPr="007E22FE">
        <w:rPr>
          <w:b/>
          <w:bCs/>
          <w:lang w:val="en"/>
        </w:rPr>
        <w:t xml:space="preserve">Chief researcher: </w:t>
      </w:r>
      <w:proofErr w:type="spellStart"/>
      <w:r>
        <w:rPr>
          <w:lang w:val="en"/>
        </w:rPr>
        <w:t>Gainutdinova</w:t>
      </w:r>
      <w:proofErr w:type="spellEnd"/>
      <w:r>
        <w:rPr>
          <w:lang w:val="en"/>
        </w:rPr>
        <w:t xml:space="preserve"> Tatyana </w:t>
      </w:r>
      <w:proofErr w:type="spellStart"/>
      <w:r>
        <w:rPr>
          <w:lang w:val="en"/>
        </w:rPr>
        <w:t>Ildarovna</w:t>
      </w:r>
      <w:proofErr w:type="spellEnd"/>
    </w:p>
    <w:p w14:paraId="6EB0FF72" w14:textId="77777777" w:rsidR="003527F4" w:rsidRDefault="003527F4" w:rsidP="00786D61">
      <w:r>
        <w:rPr>
          <w:lang w:val="en"/>
        </w:rPr>
        <w:t xml:space="preserve">Head of the Infectious Diseases Department No. 1 of the </w:t>
      </w:r>
      <w:proofErr w:type="spellStart"/>
      <w:r>
        <w:rPr>
          <w:lang w:val="en"/>
        </w:rPr>
        <w:t>Oleksandrivska</w:t>
      </w:r>
      <w:proofErr w:type="spellEnd"/>
      <w:r>
        <w:rPr>
          <w:lang w:val="en"/>
        </w:rPr>
        <w:t xml:space="preserve"> Clinical Hospital in Kyiv</w:t>
      </w:r>
    </w:p>
    <w:p w14:paraId="174499C0" w14:textId="77777777" w:rsidR="003527F4" w:rsidRPr="0065138D" w:rsidRDefault="003527F4" w:rsidP="00786D61">
      <w:r>
        <w:rPr>
          <w:lang w:val="en"/>
        </w:rPr>
        <w:t>Tel</w:t>
      </w:r>
      <w:r w:rsidRPr="0065138D">
        <w:rPr>
          <w:lang w:val="en"/>
        </w:rPr>
        <w:t>.: +38 (044) 379-23-60</w:t>
      </w:r>
    </w:p>
    <w:p w14:paraId="3DCB0C6E" w14:textId="77777777" w:rsidR="003527F4" w:rsidRDefault="003527F4" w:rsidP="00786D61">
      <w:pPr>
        <w:rPr>
          <w:lang w:val="en-GB"/>
        </w:rPr>
      </w:pPr>
      <w:r>
        <w:rPr>
          <w:lang w:val="en"/>
        </w:rPr>
        <w:t xml:space="preserve">E-mail: </w:t>
      </w:r>
      <w:hyperlink r:id="rId4" w:history="1">
        <w:r w:rsidRPr="00B41D08">
          <w:rPr>
            <w:rStyle w:val="Hyperlink"/>
            <w:lang w:val="en"/>
          </w:rPr>
          <w:t>gainut2106@gmail.com</w:t>
        </w:r>
      </w:hyperlink>
    </w:p>
    <w:p w14:paraId="31A89BD9" w14:textId="77777777" w:rsidR="003527F4" w:rsidRDefault="003527F4" w:rsidP="00786D61">
      <w:pPr>
        <w:rPr>
          <w:lang w:val="en-GB"/>
        </w:rPr>
      </w:pPr>
    </w:p>
    <w:p w14:paraId="2C6F9D0A" w14:textId="77777777" w:rsidR="003527F4" w:rsidRDefault="003527F4" w:rsidP="00786D61">
      <w:r w:rsidRPr="005D1941">
        <w:rPr>
          <w:b/>
          <w:bCs/>
          <w:lang w:val="en"/>
        </w:rPr>
        <w:t xml:space="preserve">Leading </w:t>
      </w:r>
      <w:r>
        <w:rPr>
          <w:b/>
          <w:bCs/>
          <w:lang w:val="en"/>
        </w:rPr>
        <w:t>researcher (</w:t>
      </w:r>
      <w:proofErr w:type="spellStart"/>
      <w:r>
        <w:rPr>
          <w:b/>
          <w:bCs/>
          <w:lang w:val="en"/>
        </w:rPr>
        <w:t>Lviv</w:t>
      </w:r>
      <w:proofErr w:type="spellEnd"/>
      <w:r>
        <w:rPr>
          <w:b/>
          <w:bCs/>
          <w:lang w:val="en"/>
        </w:rPr>
        <w:t>)</w:t>
      </w:r>
      <w:r w:rsidRPr="005D1941">
        <w:rPr>
          <w:b/>
          <w:bCs/>
          <w:lang w:val="en"/>
        </w:rPr>
        <w:t>:</w:t>
      </w:r>
      <w:r>
        <w:rPr>
          <w:lang w:val="en"/>
        </w:rPr>
        <w:t xml:space="preserve"> </w:t>
      </w:r>
      <w:proofErr w:type="spellStart"/>
      <w:r>
        <w:rPr>
          <w:lang w:val="en"/>
        </w:rPr>
        <w:t>Zubach</w:t>
      </w:r>
      <w:proofErr w:type="spellEnd"/>
      <w:r>
        <w:rPr>
          <w:lang w:val="en"/>
        </w:rPr>
        <w:t xml:space="preserve"> Olena </w:t>
      </w:r>
      <w:proofErr w:type="spellStart"/>
      <w:r>
        <w:rPr>
          <w:lang w:val="en"/>
        </w:rPr>
        <w:t>Oleksandrivna</w:t>
      </w:r>
      <w:proofErr w:type="spellEnd"/>
      <w:r>
        <w:rPr>
          <w:lang w:val="en"/>
        </w:rPr>
        <w:t xml:space="preserve">, Candidate of Medical Sciences, infectious disease doctor, </w:t>
      </w:r>
      <w:proofErr w:type="spellStart"/>
      <w:r>
        <w:rPr>
          <w:lang w:val="en"/>
        </w:rPr>
        <w:t>Lviv</w:t>
      </w:r>
      <w:proofErr w:type="spellEnd"/>
      <w:r>
        <w:rPr>
          <w:lang w:val="en"/>
        </w:rPr>
        <w:t xml:space="preserve"> National Medical University named after </w:t>
      </w:r>
      <w:proofErr w:type="spellStart"/>
      <w:r>
        <w:rPr>
          <w:lang w:val="en"/>
        </w:rPr>
        <w:t>Danylo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Halytskyi</w:t>
      </w:r>
      <w:proofErr w:type="spellEnd"/>
    </w:p>
    <w:p w14:paraId="50E84DDE" w14:textId="77777777" w:rsidR="003527F4" w:rsidRPr="0065138D" w:rsidRDefault="003527F4" w:rsidP="00786D61">
      <w:r>
        <w:rPr>
          <w:lang w:val="en"/>
        </w:rPr>
        <w:t>Tel</w:t>
      </w:r>
      <w:r w:rsidRPr="0065138D">
        <w:rPr>
          <w:lang w:val="en"/>
        </w:rPr>
        <w:t>.: +38 (0322) 36-83-52</w:t>
      </w:r>
    </w:p>
    <w:p w14:paraId="7B001131" w14:textId="77777777" w:rsidR="003527F4" w:rsidRDefault="003527F4" w:rsidP="00786D61">
      <w:pPr>
        <w:rPr>
          <w:lang w:val="en-GB"/>
        </w:rPr>
      </w:pPr>
      <w:r>
        <w:rPr>
          <w:lang w:val="en"/>
        </w:rPr>
        <w:t>E-mail:</w:t>
      </w:r>
      <w:hyperlink r:id="rId5" w:history="1">
        <w:r w:rsidRPr="00B41D08">
          <w:rPr>
            <w:rStyle w:val="Hyperlink"/>
            <w:lang w:val="en"/>
          </w:rPr>
          <w:t xml:space="preserve"> dr_zubach@i.ua</w:t>
        </w:r>
      </w:hyperlink>
    </w:p>
    <w:p w14:paraId="4CA072F2" w14:textId="77777777" w:rsidR="003527F4" w:rsidRDefault="003527F4" w:rsidP="00786D61">
      <w:pPr>
        <w:rPr>
          <w:lang w:val="en-GB"/>
        </w:rPr>
      </w:pPr>
    </w:p>
    <w:p w14:paraId="4266885A" w14:textId="77777777" w:rsidR="003527F4" w:rsidRDefault="003527F4" w:rsidP="00786D61">
      <w:r w:rsidRPr="00E258BF">
        <w:rPr>
          <w:b/>
          <w:bCs/>
          <w:lang w:val="en"/>
        </w:rPr>
        <w:t xml:space="preserve">Speaker </w:t>
      </w:r>
      <w:r>
        <w:rPr>
          <w:b/>
          <w:bCs/>
          <w:lang w:val="en"/>
        </w:rPr>
        <w:t>(</w:t>
      </w:r>
      <w:proofErr w:type="spellStart"/>
      <w:r>
        <w:rPr>
          <w:b/>
          <w:bCs/>
          <w:lang w:val="en"/>
        </w:rPr>
        <w:t>Lviv</w:t>
      </w:r>
      <w:proofErr w:type="spellEnd"/>
      <w:r>
        <w:rPr>
          <w:b/>
          <w:bCs/>
          <w:lang w:val="en"/>
        </w:rPr>
        <w:t>)</w:t>
      </w:r>
      <w:r w:rsidRPr="00E258BF">
        <w:rPr>
          <w:b/>
          <w:bCs/>
          <w:lang w:val="en"/>
        </w:rPr>
        <w:t>:</w:t>
      </w:r>
      <w:r>
        <w:rPr>
          <w:lang w:val="en"/>
        </w:rPr>
        <w:t xml:space="preserve"> </w:t>
      </w:r>
      <w:proofErr w:type="spellStart"/>
      <w:r>
        <w:rPr>
          <w:lang w:val="en"/>
        </w:rPr>
        <w:t>Orfin</w:t>
      </w:r>
      <w:proofErr w:type="spellEnd"/>
      <w:r>
        <w:rPr>
          <w:lang w:val="en"/>
        </w:rPr>
        <w:t xml:space="preserve"> Andriy </w:t>
      </w:r>
      <w:proofErr w:type="spellStart"/>
      <w:r>
        <w:rPr>
          <w:lang w:val="en"/>
        </w:rPr>
        <w:t>Yaroslavovich</w:t>
      </w:r>
      <w:proofErr w:type="spellEnd"/>
      <w:r>
        <w:rPr>
          <w:lang w:val="en"/>
        </w:rPr>
        <w:t xml:space="preserve">, infectious disease doctor of the </w:t>
      </w:r>
      <w:proofErr w:type="spellStart"/>
      <w:r>
        <w:rPr>
          <w:lang w:val="en"/>
        </w:rPr>
        <w:t>Lviv</w:t>
      </w:r>
      <w:proofErr w:type="spellEnd"/>
      <w:r>
        <w:rPr>
          <w:lang w:val="en"/>
        </w:rPr>
        <w:t xml:space="preserve"> Regional Clinical Hospital</w:t>
      </w:r>
    </w:p>
    <w:p w14:paraId="7289C7BF" w14:textId="77777777" w:rsidR="003527F4" w:rsidRPr="0065138D" w:rsidRDefault="003527F4" w:rsidP="00786D61">
      <w:r>
        <w:rPr>
          <w:lang w:val="en"/>
        </w:rPr>
        <w:t>Tel</w:t>
      </w:r>
      <w:r w:rsidRPr="0065138D">
        <w:rPr>
          <w:lang w:val="en"/>
        </w:rPr>
        <w:t>.: +38 (0322) 75-54-05</w:t>
      </w:r>
    </w:p>
    <w:p w14:paraId="2AC0EF89" w14:textId="77777777" w:rsidR="003527F4" w:rsidRDefault="003527F4" w:rsidP="00786D61">
      <w:pPr>
        <w:rPr>
          <w:lang w:val="en-GB"/>
        </w:rPr>
      </w:pPr>
      <w:r w:rsidRPr="0065138D">
        <w:rPr>
          <w:lang w:val="en"/>
        </w:rPr>
        <w:t xml:space="preserve">E-mail: </w:t>
      </w:r>
      <w:hyperlink r:id="rId6" w:history="1">
        <w:r w:rsidRPr="00B41D08">
          <w:rPr>
            <w:rStyle w:val="Hyperlink"/>
            <w:lang w:val="en"/>
          </w:rPr>
          <w:t>aorf87@gmail.com</w:t>
        </w:r>
      </w:hyperlink>
    </w:p>
    <w:p w14:paraId="46B22C11" w14:textId="77777777" w:rsidR="003527F4" w:rsidRDefault="003527F4" w:rsidP="00786D61">
      <w:pPr>
        <w:rPr>
          <w:lang w:val="en-GB"/>
        </w:rPr>
      </w:pPr>
    </w:p>
    <w:p w14:paraId="3C516516" w14:textId="77777777" w:rsidR="003527F4" w:rsidRDefault="003527F4" w:rsidP="00786D61">
      <w:r w:rsidRPr="0071637F">
        <w:rPr>
          <w:b/>
          <w:bCs/>
          <w:lang w:val="en"/>
        </w:rPr>
        <w:t xml:space="preserve">Lead Speaker </w:t>
      </w:r>
      <w:r>
        <w:rPr>
          <w:b/>
          <w:bCs/>
          <w:lang w:val="en"/>
        </w:rPr>
        <w:t>(</w:t>
      </w:r>
      <w:r w:rsidRPr="0071637F">
        <w:rPr>
          <w:b/>
          <w:bCs/>
          <w:lang w:val="en"/>
        </w:rPr>
        <w:t>USA</w:t>
      </w:r>
      <w:r>
        <w:rPr>
          <w:b/>
          <w:bCs/>
          <w:lang w:val="en"/>
        </w:rPr>
        <w:t xml:space="preserve">): </w:t>
      </w:r>
      <w:r>
        <w:rPr>
          <w:lang w:val="en"/>
        </w:rPr>
        <w:t>Gregory Merz, Professor Emeritus of Internal Medicine, University of New Mexico</w:t>
      </w:r>
    </w:p>
    <w:p w14:paraId="199FDFD3" w14:textId="77777777" w:rsidR="003527F4" w:rsidRDefault="003527F4" w:rsidP="00786D61">
      <w:r>
        <w:rPr>
          <w:lang w:val="en"/>
        </w:rPr>
        <w:t>Albuquerque, NY 87131-0001, United States</w:t>
      </w:r>
    </w:p>
    <w:p w14:paraId="255A6B89" w14:textId="77777777" w:rsidR="003527F4" w:rsidRPr="00E04F21" w:rsidRDefault="003527F4" w:rsidP="00786D61">
      <w:r>
        <w:rPr>
          <w:lang w:val="en"/>
        </w:rPr>
        <w:t>Tel: +1 (505) 980-8601</w:t>
      </w:r>
    </w:p>
    <w:p w14:paraId="18DC1DFF" w14:textId="77777777" w:rsidR="003527F4" w:rsidRDefault="003527F4" w:rsidP="00786D61">
      <w:pPr>
        <w:rPr>
          <w:rStyle w:val="Hyperlink"/>
          <w:lang w:val="en-GB"/>
        </w:rPr>
      </w:pPr>
      <w:r w:rsidRPr="0065138D">
        <w:rPr>
          <w:lang w:val="en"/>
        </w:rPr>
        <w:t xml:space="preserve">E-mail: </w:t>
      </w:r>
      <w:hyperlink r:id="rId7" w:history="1">
        <w:r w:rsidRPr="00FC71AC">
          <w:rPr>
            <w:rStyle w:val="Hyperlink"/>
            <w:lang w:val="en"/>
          </w:rPr>
          <w:t>gmertz@salud.unm.edu</w:t>
        </w:r>
      </w:hyperlink>
    </w:p>
    <w:p w14:paraId="4F776E17" w14:textId="77777777" w:rsidR="003527F4" w:rsidRDefault="003527F4" w:rsidP="00786D61">
      <w:pPr>
        <w:rPr>
          <w:lang w:val="en-GB"/>
        </w:rPr>
      </w:pPr>
    </w:p>
    <w:p w14:paraId="33C759DF" w14:textId="77777777" w:rsidR="003527F4" w:rsidRPr="0065138D" w:rsidRDefault="003527F4" w:rsidP="00786D61">
      <w:r w:rsidRPr="00CD01C3">
        <w:rPr>
          <w:b/>
          <w:bCs/>
          <w:lang w:val="en"/>
        </w:rPr>
        <w:t>Speakers (USA):</w:t>
      </w:r>
      <w:r w:rsidRPr="00CD01C3">
        <w:rPr>
          <w:lang w:val="en"/>
        </w:rPr>
        <w:t xml:space="preserve"> Colin Johnson (female), Ph.D.</w:t>
      </w:r>
    </w:p>
    <w:p w14:paraId="01CFA0F9" w14:textId="77777777" w:rsidR="003527F4" w:rsidRDefault="003527F4" w:rsidP="00786D61">
      <w:r>
        <w:rPr>
          <w:lang w:val="en"/>
        </w:rPr>
        <w:lastRenderedPageBreak/>
        <w:t>Leading Researcher at the Department of Virology, Microbiology, Immunology</w:t>
      </w:r>
    </w:p>
    <w:p w14:paraId="155F2596" w14:textId="77777777" w:rsidR="003527F4" w:rsidRDefault="003527F4" w:rsidP="00786D61">
      <w:r>
        <w:rPr>
          <w:lang w:val="en"/>
        </w:rPr>
        <w:t xml:space="preserve">Director of the Regional Laboratory of Biological Safety </w:t>
      </w:r>
    </w:p>
    <w:p w14:paraId="7E3196A6" w14:textId="77777777" w:rsidR="003527F4" w:rsidRDefault="003527F4" w:rsidP="00786D61">
      <w:r>
        <w:rPr>
          <w:lang w:val="en"/>
        </w:rPr>
        <w:t>858 Madison Avenue, Laboratory 811</w:t>
      </w:r>
    </w:p>
    <w:p w14:paraId="4F6D6720" w14:textId="77777777" w:rsidR="003527F4" w:rsidRDefault="003527F4" w:rsidP="00786D61">
      <w:r>
        <w:rPr>
          <w:lang w:val="en"/>
        </w:rPr>
        <w:t>Memphis, TN 38613, United States</w:t>
      </w:r>
    </w:p>
    <w:p w14:paraId="331A042D" w14:textId="77777777" w:rsidR="003527F4" w:rsidRDefault="003527F4" w:rsidP="00786D61">
      <w:r>
        <w:rPr>
          <w:lang w:val="en"/>
        </w:rPr>
        <w:t>Tel.: +1(901) 456-98-66</w:t>
      </w:r>
    </w:p>
    <w:p w14:paraId="081F0C1E" w14:textId="77777777" w:rsidR="003527F4" w:rsidRPr="00514FF9" w:rsidRDefault="003527F4" w:rsidP="00786D61">
      <w:r w:rsidRPr="0065138D">
        <w:rPr>
          <w:lang w:val="en"/>
        </w:rPr>
        <w:t>E</w:t>
      </w:r>
      <w:r w:rsidRPr="00514FF9">
        <w:rPr>
          <w:lang w:val="en"/>
        </w:rPr>
        <w:t>-</w:t>
      </w:r>
      <w:r w:rsidRPr="0065138D">
        <w:rPr>
          <w:lang w:val="en"/>
        </w:rPr>
        <w:t>mail</w:t>
      </w:r>
      <w:r w:rsidRPr="00514FF9">
        <w:rPr>
          <w:lang w:val="en"/>
        </w:rPr>
        <w:t xml:space="preserve">: </w:t>
      </w:r>
      <w:hyperlink r:id="rId8" w:history="1">
        <w:proofErr w:type="spellStart"/>
        <w:r w:rsidRPr="00146F9C">
          <w:rPr>
            <w:rStyle w:val="Hyperlink"/>
            <w:lang w:val="en"/>
          </w:rPr>
          <w:t>cjonsson</w:t>
        </w:r>
      </w:hyperlink>
      <w:hyperlink r:id="rId9" w:history="1">
        <w:r w:rsidRPr="00146F9C">
          <w:rPr>
            <w:rStyle w:val="Hyperlink"/>
            <w:lang w:val="en"/>
          </w:rPr>
          <w:t>@</w:t>
        </w:r>
      </w:hyperlink>
      <w:hyperlink r:id="rId10" w:history="1">
        <w:r w:rsidRPr="00146F9C">
          <w:rPr>
            <w:rStyle w:val="Hyperlink"/>
            <w:lang w:val="en"/>
          </w:rPr>
          <w:t>uthsc</w:t>
        </w:r>
        <w:proofErr w:type="spellEnd"/>
      </w:hyperlink>
      <w:hyperlink r:id="rId11" w:history="1">
        <w:r w:rsidRPr="00146F9C">
          <w:rPr>
            <w:rStyle w:val="Hyperlink"/>
            <w:lang w:val="en"/>
          </w:rPr>
          <w:t>.</w:t>
        </w:r>
      </w:hyperlink>
      <w:r>
        <w:rPr>
          <w:lang w:val="en"/>
        </w:rPr>
        <w:t xml:space="preserve"> </w:t>
      </w:r>
      <w:hyperlink r:id="rId12" w:history="1">
        <w:proofErr w:type="spellStart"/>
        <w:r w:rsidRPr="00146F9C">
          <w:rPr>
            <w:rStyle w:val="Hyperlink"/>
            <w:lang w:val="en"/>
          </w:rPr>
          <w:t>edu</w:t>
        </w:r>
        <w:proofErr w:type="spellEnd"/>
      </w:hyperlink>
    </w:p>
    <w:p w14:paraId="2A207F3E" w14:textId="77777777" w:rsidR="003527F4" w:rsidRDefault="003527F4" w:rsidP="00786D61"/>
    <w:p w14:paraId="3BBE24AC" w14:textId="77777777" w:rsidR="003527F4" w:rsidRPr="0065138D" w:rsidRDefault="003527F4" w:rsidP="00786D61">
      <w:r>
        <w:rPr>
          <w:lang w:val="en"/>
        </w:rPr>
        <w:t>Gregory Glass, Ph.D.</w:t>
      </w:r>
    </w:p>
    <w:p w14:paraId="0891A857" w14:textId="77777777" w:rsidR="003527F4" w:rsidRDefault="003527F4" w:rsidP="00786D61">
      <w:r w:rsidRPr="0065138D">
        <w:rPr>
          <w:lang w:val="en"/>
        </w:rPr>
        <w:t>Professor, University of Florida, Institute for Emerging Pathogens</w:t>
      </w:r>
    </w:p>
    <w:p w14:paraId="56F3BA84" w14:textId="77777777" w:rsidR="003527F4" w:rsidRPr="0065138D" w:rsidRDefault="003527F4" w:rsidP="00786D61">
      <w:r>
        <w:rPr>
          <w:lang w:val="en"/>
        </w:rPr>
        <w:t>2055 Mowry Road, Gainesville, FL, 32610, United States</w:t>
      </w:r>
    </w:p>
    <w:p w14:paraId="5F473A89" w14:textId="77777777" w:rsidR="003527F4" w:rsidRDefault="003527F4" w:rsidP="00786D61">
      <w:r>
        <w:rPr>
          <w:lang w:val="en"/>
        </w:rPr>
        <w:t>Tel.: +1 (410) 236-10-66</w:t>
      </w:r>
    </w:p>
    <w:p w14:paraId="4A9D78C7" w14:textId="77777777" w:rsidR="003527F4" w:rsidRPr="00BF021B" w:rsidRDefault="003527F4" w:rsidP="00786D61">
      <w:r w:rsidRPr="0065138D">
        <w:rPr>
          <w:lang w:val="en"/>
        </w:rPr>
        <w:t>E</w:t>
      </w:r>
      <w:r w:rsidRPr="00BF021B">
        <w:rPr>
          <w:lang w:val="en"/>
        </w:rPr>
        <w:t>-</w:t>
      </w:r>
      <w:r w:rsidRPr="0065138D">
        <w:rPr>
          <w:lang w:val="en"/>
        </w:rPr>
        <w:t>mail</w:t>
      </w:r>
      <w:r w:rsidRPr="00BF021B">
        <w:rPr>
          <w:lang w:val="en"/>
        </w:rPr>
        <w:t xml:space="preserve">: </w:t>
      </w:r>
      <w:hyperlink r:id="rId13" w:history="1">
        <w:proofErr w:type="spellStart"/>
        <w:r w:rsidRPr="00146F9C">
          <w:rPr>
            <w:rStyle w:val="Hyperlink"/>
            <w:lang w:val="en"/>
          </w:rPr>
          <w:t>gglass</w:t>
        </w:r>
      </w:hyperlink>
      <w:hyperlink r:id="rId14" w:history="1">
        <w:r w:rsidRPr="00146F9C">
          <w:rPr>
            <w:rStyle w:val="Hyperlink"/>
            <w:lang w:val="en"/>
          </w:rPr>
          <w:t>@</w:t>
        </w:r>
      </w:hyperlink>
      <w:hyperlink r:id="rId15" w:history="1">
        <w:r w:rsidRPr="00146F9C">
          <w:rPr>
            <w:rStyle w:val="Hyperlink"/>
            <w:lang w:val="en"/>
          </w:rPr>
          <w:t>ufl</w:t>
        </w:r>
        <w:proofErr w:type="spellEnd"/>
      </w:hyperlink>
      <w:hyperlink r:id="rId16" w:history="1">
        <w:r w:rsidRPr="00146F9C">
          <w:rPr>
            <w:rStyle w:val="Hyperlink"/>
            <w:lang w:val="en"/>
          </w:rPr>
          <w:t>.</w:t>
        </w:r>
      </w:hyperlink>
      <w:r>
        <w:rPr>
          <w:lang w:val="en"/>
        </w:rPr>
        <w:t xml:space="preserve"> </w:t>
      </w:r>
      <w:hyperlink r:id="rId17" w:history="1">
        <w:proofErr w:type="spellStart"/>
        <w:r w:rsidRPr="00146F9C">
          <w:rPr>
            <w:rStyle w:val="Hyperlink"/>
            <w:lang w:val="en"/>
          </w:rPr>
          <w:t>edu</w:t>
        </w:r>
        <w:proofErr w:type="spellEnd"/>
      </w:hyperlink>
    </w:p>
    <w:p w14:paraId="162F506C" w14:textId="77777777" w:rsidR="003527F4" w:rsidRDefault="003527F4" w:rsidP="00786D61"/>
    <w:p w14:paraId="302D08D1" w14:textId="77777777" w:rsidR="003527F4" w:rsidRDefault="003527F4" w:rsidP="00786D61"/>
    <w:p w14:paraId="4AB7FBA3" w14:textId="77777777" w:rsidR="003527F4" w:rsidRPr="00BF021B" w:rsidRDefault="003527F4" w:rsidP="00786D61"/>
    <w:p w14:paraId="0F3D8185" w14:textId="77777777" w:rsidR="003527F4" w:rsidRDefault="003527F4" w:rsidP="00786D61">
      <w:r w:rsidRPr="00BF021B">
        <w:rPr>
          <w:lang w:val="en"/>
        </w:rPr>
        <w:t>4.0 Clinical/medical monitoring</w:t>
      </w:r>
    </w:p>
    <w:p w14:paraId="459E94F9" w14:textId="77777777" w:rsidR="003527F4" w:rsidRDefault="003527F4" w:rsidP="00786D61"/>
    <w:p w14:paraId="6FC5DD23" w14:textId="77777777" w:rsidR="003527F4" w:rsidRPr="00514FF9" w:rsidRDefault="003527F4" w:rsidP="00786D61">
      <w:r w:rsidRPr="00B63944">
        <w:rPr>
          <w:highlight w:val="yellow"/>
          <w:lang w:val="en"/>
        </w:rPr>
        <w:t>The following groups located in the United States may view data on all research subjects included in this protocol, as well as indicate cases of non-compliance with the requirements of this protocol: the US Department of Defense, the UNMHSC</w:t>
      </w:r>
      <w:r>
        <w:rPr>
          <w:lang w:val="en"/>
        </w:rPr>
        <w:t xml:space="preserve"> Office of Protection of Persons Participating in the Study, and </w:t>
      </w:r>
      <w:r w:rsidRPr="00B63944">
        <w:rPr>
          <w:highlight w:val="yellow"/>
          <w:lang w:val="en"/>
        </w:rPr>
        <w:t>the UTHSC Bioethics Committees.</w:t>
      </w:r>
      <w:r>
        <w:rPr>
          <w:lang w:val="en"/>
        </w:rPr>
        <w:t xml:space="preserve">  The Committee of Bioethics of Ukraine can also review the records to ensure their compliance with Ukrainian regulatory norms.  </w:t>
      </w:r>
      <w:r w:rsidRPr="00B63944">
        <w:rPr>
          <w:highlight w:val="yellow"/>
          <w:lang w:val="en"/>
        </w:rPr>
        <w:t xml:space="preserve">In addition, any data obtained </w:t>
      </w:r>
      <w:proofErr w:type="gramStart"/>
      <w:r w:rsidRPr="00B63944">
        <w:rPr>
          <w:highlight w:val="yellow"/>
          <w:lang w:val="en"/>
        </w:rPr>
        <w:t>as a result of</w:t>
      </w:r>
      <w:proofErr w:type="gramEnd"/>
      <w:r w:rsidRPr="00B63944">
        <w:rPr>
          <w:highlight w:val="yellow"/>
          <w:lang w:val="en"/>
        </w:rPr>
        <w:t xml:space="preserve"> this study should be available for verification at the request of the Ukrainian Bioethics Committee and representatives of the US Department of Defense</w:t>
      </w:r>
      <w:r>
        <w:rPr>
          <w:lang w:val="en"/>
        </w:rPr>
        <w:t xml:space="preserve">. A member of the study group will monitor the quality of the study and apply measures to ensure the required level of research.   </w:t>
      </w:r>
    </w:p>
    <w:p w14:paraId="14C168E6" w14:textId="77777777" w:rsidR="003527F4" w:rsidRPr="00514FF9" w:rsidRDefault="003527F4" w:rsidP="00786D61"/>
    <w:p w14:paraId="5AE209A8" w14:textId="77777777" w:rsidR="003527F4" w:rsidRPr="00514FF9" w:rsidRDefault="003527F4" w:rsidP="00786D61">
      <w:r w:rsidRPr="00514FF9">
        <w:t xml:space="preserve"> </w:t>
      </w:r>
    </w:p>
    <w:p w14:paraId="2C996486" w14:textId="77777777" w:rsidR="003527F4" w:rsidRPr="00514FF9" w:rsidRDefault="003527F4" w:rsidP="00786D61"/>
    <w:p w14:paraId="13B23123" w14:textId="77777777" w:rsidR="003527F4" w:rsidRPr="00514FF9" w:rsidRDefault="003527F4" w:rsidP="00786D61"/>
    <w:p w14:paraId="3613D7FE" w14:textId="77777777" w:rsidR="003527F4" w:rsidRPr="00514FF9" w:rsidRDefault="003527F4" w:rsidP="00786D61"/>
    <w:p w14:paraId="325201AB" w14:textId="77777777" w:rsidR="003527F4" w:rsidRPr="00514FF9" w:rsidRDefault="003527F4" w:rsidP="00786D61">
      <w:r w:rsidRPr="00514FF9">
        <w:t xml:space="preserve"> </w:t>
      </w:r>
    </w:p>
    <w:p w14:paraId="0F16C129" w14:textId="77777777" w:rsidR="003527F4" w:rsidRDefault="003527F4" w:rsidP="00786D61"/>
    <w:p w14:paraId="76FCF2AB" w14:textId="77777777" w:rsidR="003527F4" w:rsidRPr="00786D61" w:rsidRDefault="003527F4" w:rsidP="00786D61"/>
    <w:sectPr w:rsidR="003527F4" w:rsidRPr="00786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49F"/>
    <w:rsid w:val="00181070"/>
    <w:rsid w:val="001A449F"/>
    <w:rsid w:val="0035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50075"/>
  <w15:chartTrackingRefBased/>
  <w15:docId w15:val="{284F542A-C980-4B6B-8E4A-B54109A37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7F4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jonsson@uthsc.edu" TargetMode="External"/><Relationship Id="rId13" Type="http://schemas.openxmlformats.org/officeDocument/2006/relationships/hyperlink" Target="mailto:gglass@ufl.edu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mertz@salud.unm.edu" TargetMode="External"/><Relationship Id="rId12" Type="http://schemas.openxmlformats.org/officeDocument/2006/relationships/hyperlink" Target="mailto:cjonsson@uthsc.edu" TargetMode="External"/><Relationship Id="rId17" Type="http://schemas.openxmlformats.org/officeDocument/2006/relationships/hyperlink" Target="mailto:gglass@ufl.ed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gglass@ufl.edu" TargetMode="External"/><Relationship Id="rId1" Type="http://schemas.openxmlformats.org/officeDocument/2006/relationships/styles" Target="styles.xml"/><Relationship Id="rId6" Type="http://schemas.openxmlformats.org/officeDocument/2006/relationships/hyperlink" Target="mailto:aorf87@gmail.com" TargetMode="External"/><Relationship Id="rId11" Type="http://schemas.openxmlformats.org/officeDocument/2006/relationships/hyperlink" Target="mailto:cjonsson@uthsc.edu" TargetMode="External"/><Relationship Id="rId5" Type="http://schemas.openxmlformats.org/officeDocument/2006/relationships/hyperlink" Target="mailto:dr_zubach@i.ua" TargetMode="External"/><Relationship Id="rId15" Type="http://schemas.openxmlformats.org/officeDocument/2006/relationships/hyperlink" Target="mailto:gglass@ufl.edu" TargetMode="External"/><Relationship Id="rId10" Type="http://schemas.openxmlformats.org/officeDocument/2006/relationships/hyperlink" Target="mailto:cjonsson@uthsc.edu" TargetMode="External"/><Relationship Id="rId19" Type="http://schemas.openxmlformats.org/officeDocument/2006/relationships/theme" Target="theme/theme1.xml"/><Relationship Id="rId4" Type="http://schemas.openxmlformats.org/officeDocument/2006/relationships/hyperlink" Target="mailto:gainut2106@gmail.com" TargetMode="External"/><Relationship Id="rId9" Type="http://schemas.openxmlformats.org/officeDocument/2006/relationships/hyperlink" Target="mailto:cjonsson@uthsc.edu" TargetMode="External"/><Relationship Id="rId14" Type="http://schemas.openxmlformats.org/officeDocument/2006/relationships/hyperlink" Target="mailto:gglass@ufl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36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9EEE5C2-051C-4E12-9340-626C53818178}">
  <we:reference id="cd7f7d77-5385-4c0e-9997-08526b7ab600" version="1.0.0.0" store="\\officefile\public\vthota\ogma\manifests" storeType="Filesystem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Park (InConsulting Inc.)</dc:creator>
  <cp:keywords/>
  <dc:description/>
  <cp:lastModifiedBy>kg</cp:lastModifiedBy>
  <cp:revision>1</cp:revision>
  <dcterms:created xsi:type="dcterms:W3CDTF">2017-09-13T21:10:00Z</dcterms:created>
  <dcterms:modified xsi:type="dcterms:W3CDTF">2022-03-11T16:44:00Z</dcterms:modified>
</cp:coreProperties>
</file>